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60068" w14:textId="77777777" w:rsidR="003A37D1" w:rsidRPr="003A37D1" w:rsidRDefault="003A37D1" w:rsidP="003A37D1">
      <w:pPr>
        <w:pStyle w:val="Title"/>
        <w:spacing w:line="360" w:lineRule="auto"/>
        <w:rPr>
          <w:b/>
          <w:color w:val="44546A" w:themeColor="text2"/>
          <w:sz w:val="32"/>
          <w:szCs w:val="32"/>
        </w:rPr>
      </w:pPr>
      <w:r w:rsidRPr="003A37D1">
        <w:rPr>
          <w:b/>
          <w:color w:val="44546A" w:themeColor="text2"/>
          <w:sz w:val="32"/>
          <w:szCs w:val="32"/>
        </w:rPr>
        <w:t>MSc in Clinical Trials Programme</w:t>
      </w:r>
    </w:p>
    <w:p w14:paraId="1175F13C" w14:textId="531FF7BD" w:rsidR="003A37D1" w:rsidRPr="003A37D1" w:rsidRDefault="00030631" w:rsidP="003A37D1">
      <w:pPr>
        <w:pStyle w:val="Title"/>
        <w:spacing w:line="360" w:lineRule="auto"/>
        <w:rPr>
          <w:b/>
          <w:color w:val="44546A" w:themeColor="text2"/>
          <w:sz w:val="32"/>
          <w:szCs w:val="32"/>
        </w:rPr>
      </w:pPr>
      <w:r>
        <w:rPr>
          <w:b/>
          <w:color w:val="44546A" w:themeColor="text2"/>
          <w:sz w:val="32"/>
          <w:szCs w:val="32"/>
        </w:rPr>
        <w:t>Patient and Public Involvement in research c</w:t>
      </w:r>
      <w:r w:rsidR="003A37D1" w:rsidRPr="003A37D1">
        <w:rPr>
          <w:b/>
          <w:color w:val="44546A" w:themeColor="text2"/>
          <w:sz w:val="32"/>
          <w:szCs w:val="32"/>
        </w:rPr>
        <w:t>ourse</w:t>
      </w:r>
    </w:p>
    <w:p w14:paraId="644A307C" w14:textId="4FEEE25E" w:rsidR="00B218BC" w:rsidRPr="003A37D1" w:rsidRDefault="003A37D1" w:rsidP="00EB12B2">
      <w:pPr>
        <w:pStyle w:val="Title"/>
        <w:spacing w:line="360" w:lineRule="auto"/>
        <w:rPr>
          <w:b/>
          <w:sz w:val="32"/>
          <w:szCs w:val="32"/>
        </w:rPr>
      </w:pPr>
      <w:r w:rsidRPr="003A37D1">
        <w:rPr>
          <w:b/>
          <w:sz w:val="32"/>
          <w:szCs w:val="32"/>
        </w:rPr>
        <w:t xml:space="preserve">Getting started with </w:t>
      </w:r>
      <w:r w:rsidR="00F51CCD" w:rsidRPr="003A37D1">
        <w:rPr>
          <w:b/>
          <w:sz w:val="32"/>
          <w:szCs w:val="32"/>
        </w:rPr>
        <w:t>Pebble+</w:t>
      </w:r>
    </w:p>
    <w:p w14:paraId="0D32FE36" w14:textId="3257C779" w:rsidR="00537818" w:rsidRDefault="00C12086" w:rsidP="00EB12B2">
      <w:pPr>
        <w:pStyle w:val="Heading1"/>
        <w:spacing w:line="360" w:lineRule="auto"/>
      </w:pPr>
      <w:r>
        <w:t>access</w:t>
      </w:r>
      <w:r w:rsidR="00470CDE">
        <w:t>ing</w:t>
      </w:r>
      <w:r w:rsidR="00F51CCD">
        <w:t xml:space="preserve"> Pebble+</w:t>
      </w:r>
    </w:p>
    <w:p w14:paraId="190A1B98" w14:textId="16919541" w:rsidR="00F51CCD" w:rsidRDefault="00F51CCD" w:rsidP="00EB12B2">
      <w:pPr>
        <w:pStyle w:val="ListParagraph"/>
        <w:numPr>
          <w:ilvl w:val="0"/>
          <w:numId w:val="16"/>
        </w:numPr>
        <w:spacing w:line="360" w:lineRule="auto"/>
      </w:pPr>
      <w:r>
        <w:t>Click on the Pebble+ link within the relevant Moodle course</w:t>
      </w:r>
      <w:r w:rsidR="002405D1">
        <w:t xml:space="preserve"> or launch Pebble+ from </w:t>
      </w:r>
      <w:hyperlink r:id="rId8" w:history="1">
        <w:r w:rsidR="002405D1" w:rsidRPr="002405D1">
          <w:rPr>
            <w:rStyle w:val="Hyperlink"/>
          </w:rPr>
          <w:t>he</w:t>
        </w:r>
        <w:r w:rsidR="002405D1" w:rsidRPr="002405D1">
          <w:rPr>
            <w:rStyle w:val="Hyperlink"/>
          </w:rPr>
          <w:t>r</w:t>
        </w:r>
        <w:r w:rsidR="002405D1" w:rsidRPr="002405D1">
          <w:rPr>
            <w:rStyle w:val="Hyperlink"/>
          </w:rPr>
          <w:t>e</w:t>
        </w:r>
      </w:hyperlink>
    </w:p>
    <w:p w14:paraId="1200E2DE" w14:textId="5416B5FC" w:rsidR="00537818" w:rsidRPr="00F51CCD" w:rsidRDefault="00F51CCD" w:rsidP="00F51CCD">
      <w:pPr>
        <w:pStyle w:val="ListParagraph"/>
        <w:numPr>
          <w:ilvl w:val="0"/>
          <w:numId w:val="16"/>
        </w:numPr>
        <w:spacing w:line="360" w:lineRule="auto"/>
        <w:rPr>
          <w:b/>
        </w:rPr>
      </w:pPr>
      <w:r>
        <w:t xml:space="preserve">If you have any problems launching Pebble+, make sure you have pop-ups enabled on your browser </w:t>
      </w:r>
    </w:p>
    <w:p w14:paraId="470C2322" w14:textId="77777777" w:rsidR="00537818" w:rsidRDefault="00C12086" w:rsidP="00EB12B2">
      <w:pPr>
        <w:pStyle w:val="Heading1"/>
        <w:spacing w:line="360" w:lineRule="auto"/>
      </w:pPr>
      <w:r>
        <w:t>To create your Activity Log</w:t>
      </w:r>
    </w:p>
    <w:p w14:paraId="37ACA9F1" w14:textId="77777777" w:rsidR="000D3DB6" w:rsidRDefault="000D3DB6" w:rsidP="00EB12B2">
      <w:pPr>
        <w:spacing w:line="360" w:lineRule="auto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43D9ACF" wp14:editId="5E12AFE3">
                <wp:extent cx="5791200" cy="447675"/>
                <wp:effectExtent l="57150" t="19050" r="76200" b="12382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FD1C9DD" w14:textId="7B702DC3" w:rsidR="00C1725B" w:rsidRDefault="00C1725B">
                            <w:r w:rsidRPr="000D3DB6">
                              <w:rPr>
                                <w:b/>
                              </w:rPr>
                              <w:t>Note:</w:t>
                            </w:r>
                            <w:r>
                              <w:t xml:space="preserve"> You only have to create one Activity Log for the semester. A new Activity Log is like a blank diary, ready for you to fill with records of your Activities.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3D9A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6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">
                <v:shadow on="t" color="black" opacity="26214f" origin=",-.5" offset="0,3pt"/>
                <v:textbox>
                  <w:txbxContent>
                    <w:p w14:paraId="6FD1C9DD" w14:textId="7B702DC3" w:rsidR="00C1725B" w:rsidRDefault="00C1725B">
                      <w:r w:rsidRPr="000D3DB6">
                        <w:rPr>
                          <w:b/>
                        </w:rPr>
                        <w:t>Note:</w:t>
                      </w:r>
                      <w:r>
                        <w:t xml:space="preserve"> You only have to create one Activity Log for the semester. A new Activity Log is like a blank diary, ready for you to fill with records of your Activities.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004D2D" w14:textId="77777777" w:rsidR="00537818" w:rsidRPr="000B02CA" w:rsidRDefault="00537818" w:rsidP="00EB12B2">
      <w:pPr>
        <w:pStyle w:val="ListParagraph"/>
        <w:numPr>
          <w:ilvl w:val="0"/>
          <w:numId w:val="17"/>
        </w:numPr>
        <w:spacing w:line="360" w:lineRule="auto"/>
      </w:pPr>
      <w:r>
        <w:t xml:space="preserve">On the toolbar, click </w:t>
      </w:r>
      <w:r w:rsidRPr="000D3DB6">
        <w:rPr>
          <w:b/>
        </w:rPr>
        <w:t>Design New</w:t>
      </w:r>
      <w:r>
        <w:t xml:space="preserve">, and then </w:t>
      </w:r>
      <w:r w:rsidRPr="000D3DB6">
        <w:rPr>
          <w:b/>
        </w:rPr>
        <w:t>Activity Log</w:t>
      </w:r>
    </w:p>
    <w:p w14:paraId="06C1CB4B" w14:textId="75E25D5F" w:rsidR="000B02CA" w:rsidRPr="00537818" w:rsidRDefault="00B96247" w:rsidP="000B02CA">
      <w:pPr>
        <w:spacing w:line="360" w:lineRule="auto"/>
      </w:pPr>
      <w:r>
        <w:rPr>
          <w:noProof/>
          <w:lang w:eastAsia="en-GB"/>
        </w:rPr>
        <w:drawing>
          <wp:inline distT="0" distB="0" distL="0" distR="0" wp14:anchorId="2DB28F0E" wp14:editId="54D28266">
            <wp:extent cx="2171700" cy="2009192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402" cy="200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DB442" w14:textId="199886F5" w:rsidR="00537818" w:rsidRDefault="00537818" w:rsidP="00EB12B2">
      <w:pPr>
        <w:pStyle w:val="ListParagraph"/>
        <w:numPr>
          <w:ilvl w:val="0"/>
          <w:numId w:val="17"/>
        </w:numPr>
        <w:spacing w:line="360" w:lineRule="auto"/>
      </w:pPr>
      <w:r>
        <w:t>A Properties window will open</w:t>
      </w:r>
      <w:r w:rsidR="00030631">
        <w:t xml:space="preserve"> on the right side of your screen</w:t>
      </w:r>
      <w:r>
        <w:t>. Enter a title and description for the Activity Log, and the start date for your logging period</w:t>
      </w:r>
      <w:r w:rsidR="003A37D1">
        <w:t>.</w:t>
      </w:r>
    </w:p>
    <w:p w14:paraId="31C5E68C" w14:textId="40F37838" w:rsidR="00B96247" w:rsidRDefault="00B96247" w:rsidP="00B96247">
      <w:pPr>
        <w:spacing w:line="360" w:lineRule="auto"/>
      </w:pPr>
      <w:r>
        <w:rPr>
          <w:noProof/>
          <w:lang w:eastAsia="en-GB"/>
        </w:rPr>
        <w:lastRenderedPageBreak/>
        <w:drawing>
          <wp:inline distT="0" distB="0" distL="0" distR="0" wp14:anchorId="76E1DC3B" wp14:editId="43985220">
            <wp:extent cx="4637131" cy="2857500"/>
            <wp:effectExtent l="0" t="0" r="1143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595" cy="285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8F3A9" w14:textId="77777777" w:rsidR="00537818" w:rsidRDefault="00537818" w:rsidP="00EB12B2">
      <w:pPr>
        <w:pStyle w:val="ListParagraph"/>
        <w:numPr>
          <w:ilvl w:val="0"/>
          <w:numId w:val="17"/>
        </w:numPr>
        <w:spacing w:line="360" w:lineRule="auto"/>
      </w:pPr>
      <w:r>
        <w:t>Press the cross at the top right of the Properties window to close this for now</w:t>
      </w:r>
    </w:p>
    <w:p w14:paraId="76789EAC" w14:textId="4EE88F04" w:rsidR="00B96247" w:rsidRDefault="00B96247" w:rsidP="00EB12B2">
      <w:pPr>
        <w:pStyle w:val="ListParagraph"/>
        <w:numPr>
          <w:ilvl w:val="0"/>
          <w:numId w:val="17"/>
        </w:numPr>
        <w:spacing w:line="360" w:lineRule="auto"/>
      </w:pPr>
      <w:r>
        <w:t xml:space="preserve">Save the Activity Log using the </w:t>
      </w:r>
      <w:r>
        <w:rPr>
          <w:noProof/>
          <w:lang w:eastAsia="en-GB"/>
        </w:rPr>
        <w:drawing>
          <wp:inline distT="0" distB="0" distL="0" distR="0" wp14:anchorId="2BCBC370" wp14:editId="66F97533">
            <wp:extent cx="304800" cy="254000"/>
            <wp:effectExtent l="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icon in the top right</w:t>
      </w:r>
    </w:p>
    <w:p w14:paraId="25487044" w14:textId="63BA12FC" w:rsidR="00626F15" w:rsidRDefault="000D3DB6" w:rsidP="00EB12B2">
      <w:pPr>
        <w:pStyle w:val="ListParagraph"/>
        <w:numPr>
          <w:ilvl w:val="0"/>
          <w:numId w:val="17"/>
        </w:numPr>
        <w:spacing w:line="360" w:lineRule="auto"/>
      </w:pPr>
      <w:r>
        <w:t xml:space="preserve">If you want to add an </w:t>
      </w:r>
      <w:r w:rsidRPr="000D3DB6">
        <w:t>Activity</w:t>
      </w:r>
      <w:r>
        <w:rPr>
          <w:b/>
        </w:rPr>
        <w:t xml:space="preserve"> </w:t>
      </w:r>
      <w:r>
        <w:t>straight away, p</w:t>
      </w:r>
      <w:r w:rsidR="00626F15">
        <w:t>ress</w:t>
      </w:r>
      <w:r w:rsidR="00030631">
        <w:t xml:space="preserve"> the cross at the top right of the Activity Log</w:t>
      </w:r>
      <w:r w:rsidR="00C1725B">
        <w:t>, and follow step 3.</w:t>
      </w:r>
      <w:r>
        <w:t xml:space="preserve"> </w:t>
      </w:r>
    </w:p>
    <w:p w14:paraId="163531D2" w14:textId="047BB921" w:rsidR="00ED4AFC" w:rsidRDefault="00ED4AFC" w:rsidP="00ED4AFC">
      <w:pPr>
        <w:spacing w:line="360" w:lineRule="auto"/>
      </w:pPr>
      <w:r w:rsidRPr="000D3DB6">
        <w:rPr>
          <w:noProof/>
          <w:lang w:eastAsia="en-GB"/>
        </w:rPr>
        <mc:AlternateContent>
          <mc:Choice Requires="wps">
            <w:drawing>
              <wp:inline distT="0" distB="0" distL="0" distR="0" wp14:anchorId="1979E70E" wp14:editId="7796E9FB">
                <wp:extent cx="5731510" cy="657225"/>
                <wp:effectExtent l="57150" t="19050" r="78740" b="12382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13E7782" w14:textId="7F763AF3" w:rsidR="00ED4AFC" w:rsidRDefault="00ED4AFC" w:rsidP="00ED4AFC">
                            <w:r w:rsidRPr="000D3DB6">
                              <w:rPr>
                                <w:b/>
                              </w:rPr>
                              <w:t>Note: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Remember DO NOT select “Add New” from the Activity Log window as this will open up the wrong template to complete.  If </w:t>
                            </w:r>
                            <w:r w:rsidR="00E01BDF">
                              <w:t xml:space="preserve">by mistake, </w:t>
                            </w:r>
                            <w:r>
                              <w:t>you do select this</w:t>
                            </w:r>
                            <w:r w:rsidR="00E01BDF">
                              <w:t>,</w:t>
                            </w:r>
                            <w:r>
                              <w:t xml:space="preserve"> just select the cross on the top right of the Activity Log and continue to follow step 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79E70E" id="Text Box 8" o:spid="_x0000_s1027" type="#_x0000_t202" style="width:451.3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">
                <v:shadow on="t" color="black" opacity="26214f" origin=",-.5" offset="0,3pt"/>
                <v:textbox>
                  <w:txbxContent>
                    <w:p w14:paraId="713E7782" w14:textId="7F763AF3" w:rsidR="00ED4AFC" w:rsidRDefault="00ED4AFC" w:rsidP="00ED4AFC">
                      <w:r w:rsidRPr="000D3DB6">
                        <w:rPr>
                          <w:b/>
                        </w:rPr>
                        <w:t>Note: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Remember DO NOT select “Add New” from the Activity Log window as this will open up the wrong template to complete.  If </w:t>
                      </w:r>
                      <w:r w:rsidR="00E01BDF">
                        <w:t xml:space="preserve">by mistake, </w:t>
                      </w:r>
                      <w:r>
                        <w:t>you do select this</w:t>
                      </w:r>
                      <w:r w:rsidR="00E01BDF">
                        <w:t>,</w:t>
                      </w:r>
                      <w:r>
                        <w:t xml:space="preserve"> just select the cross on the top right of the Activity Log and continue to follow step 3.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816D66" w14:textId="23E1535E" w:rsidR="00693CBA" w:rsidRDefault="00693CBA" w:rsidP="00EB12B2">
      <w:pPr>
        <w:pStyle w:val="Heading1"/>
        <w:spacing w:line="360" w:lineRule="auto"/>
      </w:pPr>
      <w:r>
        <w:t>add</w:t>
      </w:r>
      <w:r w:rsidR="00470CDE">
        <w:t>ing</w:t>
      </w:r>
      <w:r w:rsidR="00C1725B">
        <w:t xml:space="preserve"> a REFLECTION</w:t>
      </w:r>
    </w:p>
    <w:p w14:paraId="244EEAE0" w14:textId="77777777" w:rsidR="00470CDE" w:rsidRDefault="00C12086" w:rsidP="00EB12B2">
      <w:pPr>
        <w:spacing w:line="360" w:lineRule="auto"/>
      </w:pPr>
      <w:r w:rsidRPr="000D3DB6">
        <w:rPr>
          <w:noProof/>
          <w:lang w:eastAsia="en-GB"/>
        </w:rPr>
        <mc:AlternateContent>
          <mc:Choice Requires="wps">
            <w:drawing>
              <wp:inline distT="0" distB="0" distL="0" distR="0" wp14:anchorId="5FCA0365" wp14:editId="1A00FE7B">
                <wp:extent cx="5731510" cy="438150"/>
                <wp:effectExtent l="57150" t="19050" r="78740" b="11430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692586C" w14:textId="4A3C7CC0" w:rsidR="00C1725B" w:rsidRDefault="00C1725B" w:rsidP="00C12086">
                            <w:r w:rsidRPr="000D3DB6">
                              <w:rPr>
                                <w:b/>
                              </w:rPr>
                              <w:t>Note:</w:t>
                            </w:r>
                            <w:r>
                              <w:t xml:space="preserve"> It’s important to write down your thoughts as soon as possible after a relevant piece of activity, Adobe Connect tutorial, thought discussion, reading, or assignment, for example.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CA0365" id="Text Box 3" o:spid="_x0000_s1027" type="#_x0000_t202" style="width:451.3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">
                <v:shadow on="t" color="black" opacity="26214f" origin=",-.5" offset="0,3pt"/>
                <v:textbox>
                  <w:txbxContent>
                    <w:p w14:paraId="6692586C" w14:textId="4A3C7CC0" w:rsidR="00C1725B" w:rsidRDefault="00C1725B" w:rsidP="00C12086">
                      <w:r w:rsidRPr="000D3DB6">
                        <w:rPr>
                          <w:b/>
                        </w:rPr>
                        <w:t>Note:</w:t>
                      </w:r>
                      <w:r>
                        <w:t xml:space="preserve"> It’s important to write down your thoughts as soon as possible after a relevant piece of activity, Adobe Connect tutorial, thought discussion, reading, or assignment, for example.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3964F9" w14:textId="1CE55EB7" w:rsidR="002F3CDA" w:rsidRDefault="00EE26B2" w:rsidP="002F3CDA">
      <w:pPr>
        <w:pStyle w:val="ListParagraph"/>
        <w:numPr>
          <w:ilvl w:val="0"/>
          <w:numId w:val="20"/>
        </w:numPr>
      </w:pPr>
      <w:r>
        <w:t>From the main Pebble+ window, o</w:t>
      </w:r>
      <w:r w:rsidR="002F3CDA" w:rsidRPr="002F3CDA">
        <w:t xml:space="preserve">n the toolbar, click </w:t>
      </w:r>
      <w:r w:rsidR="002F3CDA">
        <w:t>Add</w:t>
      </w:r>
      <w:r w:rsidR="002F3CDA" w:rsidRPr="002F3CDA">
        <w:t xml:space="preserve"> New, and then </w:t>
      </w:r>
      <w:r w:rsidR="002F3CDA">
        <w:t xml:space="preserve">Reflection, </w:t>
      </w:r>
      <w:r>
        <w:t>Journal Entry</w:t>
      </w:r>
    </w:p>
    <w:p w14:paraId="66B04105" w14:textId="77777777" w:rsidR="002F3CDA" w:rsidRPr="002F3CDA" w:rsidRDefault="002F3CDA" w:rsidP="002F3CDA">
      <w:pPr>
        <w:pStyle w:val="ListParagraph"/>
      </w:pPr>
    </w:p>
    <w:p w14:paraId="37B43DDD" w14:textId="6BEFC769" w:rsidR="00470CDE" w:rsidRDefault="00470CDE" w:rsidP="00EB12B2">
      <w:pPr>
        <w:pStyle w:val="ListParagraph"/>
        <w:numPr>
          <w:ilvl w:val="0"/>
          <w:numId w:val="20"/>
        </w:numPr>
        <w:tabs>
          <w:tab w:val="left" w:pos="1410"/>
        </w:tabs>
        <w:spacing w:line="360" w:lineRule="auto"/>
      </w:pPr>
      <w:r>
        <w:t xml:space="preserve">Fill in the fields, </w:t>
      </w:r>
      <w:r w:rsidR="002F3CDA">
        <w:t>reflecting on your learning experience and question your learning and development in relation to Patient and Public Involvement in research.</w:t>
      </w:r>
      <w:r>
        <w:t xml:space="preserve"> </w:t>
      </w:r>
    </w:p>
    <w:p w14:paraId="0A0C1963" w14:textId="446AEE24" w:rsidR="00470CDE" w:rsidRDefault="00470CDE" w:rsidP="00EB12B2">
      <w:pPr>
        <w:pStyle w:val="ListParagraph"/>
        <w:numPr>
          <w:ilvl w:val="0"/>
          <w:numId w:val="20"/>
        </w:numPr>
        <w:tabs>
          <w:tab w:val="left" w:pos="1410"/>
        </w:tabs>
        <w:spacing w:line="360" w:lineRule="auto"/>
      </w:pPr>
      <w:r>
        <w:t xml:space="preserve">At any point, you can edit, </w:t>
      </w:r>
      <w:proofErr w:type="gramStart"/>
      <w:r>
        <w:t>preview</w:t>
      </w:r>
      <w:r w:rsidR="00B96247">
        <w:t xml:space="preserve"> </w:t>
      </w:r>
      <w:proofErr w:type="gramEnd"/>
      <w:r w:rsidR="00B96247">
        <w:rPr>
          <w:noProof/>
          <w:lang w:eastAsia="en-GB"/>
        </w:rPr>
        <w:drawing>
          <wp:inline distT="0" distB="0" distL="0" distR="0" wp14:anchorId="339FE879" wp14:editId="3EEB4E52">
            <wp:extent cx="584200" cy="292100"/>
            <wp:effectExtent l="0" t="0" r="0" b="12700"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or save </w:t>
      </w:r>
      <w:r w:rsidR="00765D6E">
        <w:rPr>
          <w:noProof/>
          <w:lang w:eastAsia="en-GB"/>
        </w:rPr>
        <w:drawing>
          <wp:inline distT="0" distB="0" distL="0" distR="0" wp14:anchorId="55CA6D0F" wp14:editId="3D8AE0AD">
            <wp:extent cx="304800" cy="254000"/>
            <wp:effectExtent l="0" t="0" r="0" b="0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your </w:t>
      </w:r>
      <w:r w:rsidR="00EE26B2">
        <w:t>journal</w:t>
      </w:r>
      <w:r>
        <w:t xml:space="preserve"> using the buttons at the top right of the </w:t>
      </w:r>
      <w:r w:rsidR="00EE26B2">
        <w:t>Journal Entry</w:t>
      </w:r>
      <w:r>
        <w:t xml:space="preserve"> window. Make sure your </w:t>
      </w:r>
      <w:r w:rsidR="00EE26B2">
        <w:t xml:space="preserve">journal </w:t>
      </w:r>
      <w:r>
        <w:t>is saved before you close it</w:t>
      </w:r>
      <w:r w:rsidR="0091653A">
        <w:t>.</w:t>
      </w:r>
    </w:p>
    <w:p w14:paraId="7A875E41" w14:textId="222EAC59" w:rsidR="00C1725B" w:rsidRDefault="00EE26B2" w:rsidP="00E97301">
      <w:pPr>
        <w:pStyle w:val="ListParagraph"/>
        <w:numPr>
          <w:ilvl w:val="0"/>
          <w:numId w:val="17"/>
        </w:numPr>
        <w:spacing w:line="360" w:lineRule="auto"/>
      </w:pPr>
      <w:r>
        <w:lastRenderedPageBreak/>
        <w:t>To close and add y</w:t>
      </w:r>
      <w:r w:rsidR="00C1725B">
        <w:t xml:space="preserve">our </w:t>
      </w:r>
      <w:r>
        <w:t>Journal Entry</w:t>
      </w:r>
      <w:r w:rsidR="00C1725B">
        <w:t xml:space="preserve"> in the Activity Log, select the cross at the top right of the </w:t>
      </w:r>
      <w:r>
        <w:t>Journal Entry</w:t>
      </w:r>
      <w:r w:rsidR="00C1725B">
        <w:t xml:space="preserve"> window, and follow step 4. </w:t>
      </w:r>
    </w:p>
    <w:p w14:paraId="4D2852EC" w14:textId="6F0B33EF" w:rsidR="00C1725B" w:rsidRPr="00545854" w:rsidRDefault="00EE26B2" w:rsidP="00C1725B">
      <w:pPr>
        <w:keepNext/>
        <w:keepLines/>
        <w:numPr>
          <w:ilvl w:val="0"/>
          <w:numId w:val="13"/>
        </w:numPr>
        <w:pBdr>
          <w:bottom w:val="single" w:sz="4" w:space="1" w:color="595959" w:themeColor="text1" w:themeTint="A6"/>
        </w:pBdr>
        <w:tabs>
          <w:tab w:val="num" w:pos="360"/>
        </w:tabs>
        <w:spacing w:before="360" w:line="360" w:lineRule="auto"/>
        <w:ind w:left="0" w:firstLine="0"/>
        <w:outlineLvl w:val="0"/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36"/>
          <w:szCs w:val="36"/>
        </w:rPr>
      </w:pPr>
      <w:r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36"/>
          <w:szCs w:val="36"/>
        </w:rPr>
        <w:t>ADD</w:t>
      </w:r>
      <w:r w:rsidR="00C1725B" w:rsidRPr="00545854"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36"/>
          <w:szCs w:val="36"/>
        </w:rPr>
        <w:t xml:space="preserve"> to your Activity Log</w:t>
      </w:r>
    </w:p>
    <w:p w14:paraId="1F020D0A" w14:textId="77777777" w:rsidR="00C1725B" w:rsidRPr="00545854" w:rsidRDefault="00C1725B" w:rsidP="00C1725B">
      <w:pPr>
        <w:spacing w:line="360" w:lineRule="auto"/>
      </w:pPr>
      <w:r w:rsidRPr="00545854">
        <w:rPr>
          <w:noProof/>
          <w:lang w:eastAsia="en-GB"/>
        </w:rPr>
        <mc:AlternateContent>
          <mc:Choice Requires="wps">
            <w:drawing>
              <wp:inline distT="0" distB="0" distL="0" distR="0" wp14:anchorId="5912774F" wp14:editId="3477E492">
                <wp:extent cx="5731510" cy="443061"/>
                <wp:effectExtent l="57150" t="19050" r="78740" b="10985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4430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A29DDEC" w14:textId="72B73382" w:rsidR="00C1725B" w:rsidRDefault="00C1725B" w:rsidP="00C1725B">
                            <w:r w:rsidRPr="000D3DB6">
                              <w:rPr>
                                <w:b/>
                              </w:rPr>
                              <w:t>Note:</w:t>
                            </w:r>
                            <w:r>
                              <w:t xml:space="preserve"> Every time you use Pebble+, navigate back to your Activity Log. From there, you can add Reflections to it. These reflections are like entries in your diary. </w:t>
                            </w:r>
                          </w:p>
                          <w:p w14:paraId="633396AD" w14:textId="77777777" w:rsidR="00C1725B" w:rsidRDefault="00C1725B" w:rsidP="00C172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12774F" id="_x0000_s1028" type="#_x0000_t202" style="width:451.3pt;height:3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">
                <v:shadow on="t" color="black" opacity="26214f" origin=",-.5" offset="0,3pt"/>
                <v:textbox>
                  <w:txbxContent>
                    <w:p w14:paraId="6A29DDEC" w14:textId="72B73382" w:rsidR="00C1725B" w:rsidRDefault="00C1725B" w:rsidP="00C1725B">
                      <w:r w:rsidRPr="000D3DB6">
                        <w:rPr>
                          <w:b/>
                        </w:rPr>
                        <w:t>Note:</w:t>
                      </w:r>
                      <w:r>
                        <w:t xml:space="preserve"> Every time you use Pebble+, navigate back to your Activity Log. From there, you can add Reflections to it. These reflections are like entries in your diary. </w:t>
                      </w:r>
                    </w:p>
                    <w:p w14:paraId="633396AD" w14:textId="77777777" w:rsidR="00C1725B" w:rsidRDefault="00C1725B" w:rsidP="00C1725B"/>
                  </w:txbxContent>
                </v:textbox>
                <w10:anchorlock/>
              </v:shape>
            </w:pict>
          </mc:Fallback>
        </mc:AlternateContent>
      </w:r>
    </w:p>
    <w:p w14:paraId="2CBB024A" w14:textId="77777777" w:rsidR="00C1725B" w:rsidRPr="00545854" w:rsidRDefault="00C1725B" w:rsidP="00C1725B">
      <w:pPr>
        <w:numPr>
          <w:ilvl w:val="0"/>
          <w:numId w:val="18"/>
        </w:numPr>
        <w:spacing w:line="360" w:lineRule="auto"/>
        <w:contextualSpacing/>
      </w:pPr>
      <w:r w:rsidRPr="00545854">
        <w:t>If you are not already in Pebble+, see Section 1: Accessing Pebble+</w:t>
      </w:r>
    </w:p>
    <w:p w14:paraId="1D539991" w14:textId="77777777" w:rsidR="00C1725B" w:rsidRPr="00545854" w:rsidRDefault="00C1725B" w:rsidP="00C1725B">
      <w:pPr>
        <w:numPr>
          <w:ilvl w:val="0"/>
          <w:numId w:val="18"/>
        </w:numPr>
        <w:spacing w:line="360" w:lineRule="auto"/>
        <w:contextualSpacing/>
      </w:pPr>
      <w:r w:rsidRPr="00545854">
        <w:t xml:space="preserve">On the toolbar, click </w:t>
      </w:r>
      <w:r w:rsidRPr="00545854">
        <w:rPr>
          <w:b/>
        </w:rPr>
        <w:t>View</w:t>
      </w:r>
      <w:r w:rsidRPr="00545854">
        <w:t xml:space="preserve">, and then </w:t>
      </w:r>
      <w:r w:rsidRPr="00545854">
        <w:rPr>
          <w:b/>
        </w:rPr>
        <w:t>Assets</w:t>
      </w:r>
      <w:r w:rsidRPr="00545854">
        <w:t>. A window entitled “Assets” will open. This is the Asset Store, where you can view items that you have created on Pebble+</w:t>
      </w:r>
    </w:p>
    <w:p w14:paraId="2B370A7F" w14:textId="4685CC23" w:rsidR="00C1725B" w:rsidRPr="00545854" w:rsidRDefault="00C1725B" w:rsidP="00C1725B">
      <w:pPr>
        <w:numPr>
          <w:ilvl w:val="0"/>
          <w:numId w:val="18"/>
        </w:numPr>
        <w:spacing w:line="360" w:lineRule="auto"/>
        <w:contextualSpacing/>
      </w:pPr>
      <w:r w:rsidRPr="00545854">
        <w:t>Select your Activity Log</w:t>
      </w:r>
    </w:p>
    <w:p w14:paraId="799A742A" w14:textId="77777777" w:rsidR="00C1725B" w:rsidRPr="00C1725B" w:rsidRDefault="00C1725B" w:rsidP="00C1725B">
      <w:pPr>
        <w:spacing w:line="360" w:lineRule="auto"/>
      </w:pPr>
      <w:r w:rsidRPr="00C1725B">
        <w:rPr>
          <w:noProof/>
          <w:lang w:eastAsia="en-GB"/>
        </w:rPr>
        <w:drawing>
          <wp:inline distT="0" distB="0" distL="0" distR="0" wp14:anchorId="76888AD4" wp14:editId="6F42E664">
            <wp:extent cx="4183380" cy="2400300"/>
            <wp:effectExtent l="0" t="0" r="7620" b="1270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068" cy="240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75AC8" w14:textId="5D7DB435" w:rsidR="00C1725B" w:rsidRDefault="00C1725B" w:rsidP="00C1725B">
      <w:pPr>
        <w:numPr>
          <w:ilvl w:val="0"/>
          <w:numId w:val="18"/>
        </w:numPr>
        <w:spacing w:line="360" w:lineRule="auto"/>
        <w:contextualSpacing/>
      </w:pPr>
      <w:r w:rsidRPr="00C1725B">
        <w:t xml:space="preserve">From here you have several options. Both </w:t>
      </w:r>
      <w:r w:rsidRPr="00C1725B">
        <w:rPr>
          <w:b/>
        </w:rPr>
        <w:t>View</w:t>
      </w:r>
      <w:r w:rsidRPr="00C1725B">
        <w:t xml:space="preserve"> and </w:t>
      </w:r>
      <w:r w:rsidRPr="00C1725B">
        <w:rPr>
          <w:b/>
        </w:rPr>
        <w:t>Edit</w:t>
      </w:r>
      <w:r w:rsidRPr="00C1725B">
        <w:t xml:space="preserve"> will open your Activity Log. From within your Activity Log you can click </w:t>
      </w:r>
      <w:r w:rsidRPr="00C1725B">
        <w:rPr>
          <w:b/>
        </w:rPr>
        <w:t xml:space="preserve">Add </w:t>
      </w:r>
      <w:r>
        <w:rPr>
          <w:b/>
        </w:rPr>
        <w:t>Existing</w:t>
      </w:r>
      <w:r w:rsidRPr="00C1725B">
        <w:t xml:space="preserve"> to add </w:t>
      </w:r>
      <w:r>
        <w:t xml:space="preserve">the </w:t>
      </w:r>
      <w:r w:rsidR="00EE26B2">
        <w:t>Journal Entry</w:t>
      </w:r>
      <w:r>
        <w:t xml:space="preserve"> you have just created</w:t>
      </w:r>
      <w:r w:rsidRPr="00C1725B">
        <w:t>.</w:t>
      </w:r>
    </w:p>
    <w:p w14:paraId="5DE1FE39" w14:textId="1095F8D1" w:rsidR="00545854" w:rsidRDefault="00545854" w:rsidP="00C1725B">
      <w:pPr>
        <w:numPr>
          <w:ilvl w:val="0"/>
          <w:numId w:val="18"/>
        </w:numPr>
        <w:spacing w:line="360" w:lineRule="auto"/>
        <w:contextualSpacing/>
      </w:pPr>
      <w:r>
        <w:t xml:space="preserve">Select your </w:t>
      </w:r>
      <w:r w:rsidR="00EE26B2">
        <w:t>Journal Entry</w:t>
      </w:r>
      <w:r>
        <w:t xml:space="preserve"> from the list and select </w:t>
      </w:r>
      <w:r w:rsidRPr="00545854">
        <w:rPr>
          <w:b/>
        </w:rPr>
        <w:t>Confirm</w:t>
      </w:r>
      <w:r>
        <w:t xml:space="preserve"> (if you are not sure if you have selected the correct </w:t>
      </w:r>
      <w:r w:rsidR="00EE26B2">
        <w:t>journal entry</w:t>
      </w:r>
      <w:r>
        <w:t xml:space="preserve">, you can </w:t>
      </w:r>
      <w:r w:rsidRPr="00545854">
        <w:rPr>
          <w:b/>
        </w:rPr>
        <w:t xml:space="preserve">View </w:t>
      </w:r>
      <w:r w:rsidR="00EE26B2">
        <w:t>this</w:t>
      </w:r>
      <w:r>
        <w:t xml:space="preserve"> first before you upload to your activity log).</w:t>
      </w:r>
    </w:p>
    <w:p w14:paraId="74773758" w14:textId="6F7ED4BC" w:rsidR="00C1725B" w:rsidRDefault="00545854" w:rsidP="00E97301">
      <w:pPr>
        <w:numPr>
          <w:ilvl w:val="0"/>
          <w:numId w:val="18"/>
        </w:numPr>
        <w:spacing w:line="360" w:lineRule="auto"/>
        <w:contextualSpacing/>
      </w:pPr>
      <w:r>
        <w:t xml:space="preserve">You should now see your activity log, with the </w:t>
      </w:r>
      <w:r w:rsidR="00EE26B2">
        <w:t xml:space="preserve">journal entry </w:t>
      </w:r>
      <w:r>
        <w:t>listed.</w:t>
      </w:r>
      <w:bookmarkStart w:id="0" w:name="_GoBack"/>
      <w:bookmarkEnd w:id="0"/>
    </w:p>
    <w:p w14:paraId="0D3694B4" w14:textId="77777777" w:rsidR="0091653A" w:rsidRDefault="0091653A" w:rsidP="0091653A">
      <w:pPr>
        <w:pStyle w:val="Heading1"/>
      </w:pPr>
      <w:r>
        <w:t>Submitting your activity log</w:t>
      </w:r>
    </w:p>
    <w:p w14:paraId="7309095D" w14:textId="5ED3C575" w:rsidR="00765D6E" w:rsidRDefault="00765D6E" w:rsidP="00765D6E">
      <w:r w:rsidRPr="000D3DB6">
        <w:rPr>
          <w:noProof/>
          <w:lang w:eastAsia="en-GB"/>
        </w:rPr>
        <mc:AlternateContent>
          <mc:Choice Requires="wps">
            <w:drawing>
              <wp:inline distT="0" distB="0" distL="0" distR="0" wp14:anchorId="7D4B08F5" wp14:editId="70890EFB">
                <wp:extent cx="5731510" cy="355600"/>
                <wp:effectExtent l="50800" t="25400" r="85090" b="12700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B64ACC3" w14:textId="524D2826" w:rsidR="00C1725B" w:rsidRDefault="00C1725B" w:rsidP="00765D6E">
                            <w:r w:rsidRPr="000D3DB6">
                              <w:rPr>
                                <w:b/>
                              </w:rPr>
                              <w:t>Note:</w:t>
                            </w:r>
                            <w:r>
                              <w:t xml:space="preserve"> Your Activity Log isn’t submitted until you follow these final steps.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4B08F5" id="Text Box 11" o:spid="_x0000_s1029" type="#_x0000_t202" style="width:451.3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">
                <v:shadow on="t" color="black" opacity="26214f" origin=",-.5" offset="0,3pt"/>
                <v:textbox>
                  <w:txbxContent>
                    <w:p w14:paraId="1B64ACC3" w14:textId="524D2826" w:rsidR="00C1725B" w:rsidRDefault="00C1725B" w:rsidP="00765D6E">
                      <w:r w:rsidRPr="000D3DB6">
                        <w:rPr>
                          <w:b/>
                        </w:rPr>
                        <w:t>Note:</w:t>
                      </w:r>
                      <w:r>
                        <w:t xml:space="preserve"> Your Activity Log isn’t submitted until you follow these final steps.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E7AE67" w14:textId="1DB337BF" w:rsidR="00765D6E" w:rsidRPr="0091653A" w:rsidRDefault="002F3CDA" w:rsidP="002F3CDA">
      <w:pPr>
        <w:pStyle w:val="ListParagraph"/>
        <w:numPr>
          <w:ilvl w:val="0"/>
          <w:numId w:val="21"/>
        </w:numPr>
      </w:pPr>
      <w:r>
        <w:lastRenderedPageBreak/>
        <w:t>Instructions for submission will be notified on the announcement board nearer the time of the formative submission date (Friday, February 5</w:t>
      </w:r>
      <w:r w:rsidRPr="002F3CDA">
        <w:rPr>
          <w:vertAlign w:val="superscript"/>
        </w:rPr>
        <w:t>th</w:t>
      </w:r>
      <w:r>
        <w:t xml:space="preserve"> 2016).</w:t>
      </w:r>
    </w:p>
    <w:sectPr w:rsidR="00765D6E" w:rsidRPr="0091653A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FF829" w14:textId="77777777" w:rsidR="00C1725B" w:rsidRDefault="00C1725B" w:rsidP="003A37D1">
      <w:pPr>
        <w:spacing w:after="0" w:line="240" w:lineRule="auto"/>
      </w:pPr>
      <w:r>
        <w:separator/>
      </w:r>
    </w:p>
  </w:endnote>
  <w:endnote w:type="continuationSeparator" w:id="0">
    <w:p w14:paraId="1D20756D" w14:textId="77777777" w:rsidR="00C1725B" w:rsidRDefault="00C1725B" w:rsidP="003A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01886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BF7B46" w14:textId="7A88FA6E" w:rsidR="00C1725B" w:rsidRDefault="00C172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730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A8DB609" w14:textId="24A05D2F" w:rsidR="00C1725B" w:rsidRPr="003A37D1" w:rsidRDefault="00C1725B">
    <w:pPr>
      <w:pStyle w:val="Footer"/>
      <w:rPr>
        <w:color w:val="BFBFBF" w:themeColor="background1" w:themeShade="BF"/>
        <w:sz w:val="20"/>
        <w:szCs w:val="20"/>
      </w:rPr>
    </w:pPr>
    <w:r w:rsidRPr="003A37D1">
      <w:rPr>
        <w:color w:val="BFBFBF" w:themeColor="background1" w:themeShade="BF"/>
        <w:sz w:val="20"/>
        <w:szCs w:val="20"/>
      </w:rPr>
      <w:t>[</w:t>
    </w:r>
    <w:proofErr w:type="spellStart"/>
    <w:proofErr w:type="gramStart"/>
    <w:r>
      <w:rPr>
        <w:color w:val="BFBFBF" w:themeColor="background1" w:themeShade="BF"/>
        <w:sz w:val="20"/>
        <w:szCs w:val="20"/>
      </w:rPr>
      <w:t>sfong</w:t>
    </w:r>
    <w:proofErr w:type="spellEnd"/>
    <w:proofErr w:type="gramEnd"/>
    <w:r>
      <w:rPr>
        <w:color w:val="BFBFBF" w:themeColor="background1" w:themeShade="BF"/>
        <w:sz w:val="20"/>
        <w:szCs w:val="20"/>
      </w:rPr>
      <w:t xml:space="preserve"> 07012016</w:t>
    </w:r>
    <w:r w:rsidRPr="003A37D1">
      <w:rPr>
        <w:color w:val="BFBFBF" w:themeColor="background1" w:themeShade="BF"/>
        <w:sz w:val="20"/>
        <w:szCs w:val="20"/>
      </w:rPr>
      <w:t>©University of Edinburgh/</w:t>
    </w:r>
    <w:proofErr w:type="spellStart"/>
    <w:r w:rsidRPr="003A37D1">
      <w:rPr>
        <w:color w:val="BFBFBF" w:themeColor="background1" w:themeShade="BF"/>
        <w:sz w:val="20"/>
        <w:szCs w:val="20"/>
      </w:rPr>
      <w:t>Wellcome</w:t>
    </w:r>
    <w:proofErr w:type="spellEnd"/>
    <w:r w:rsidRPr="003A37D1">
      <w:rPr>
        <w:color w:val="BFBFBF" w:themeColor="background1" w:themeShade="BF"/>
        <w:sz w:val="20"/>
        <w:szCs w:val="20"/>
      </w:rPr>
      <w:t xml:space="preserve"> Trust CRF Edinburgh]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4999D" w14:textId="77777777" w:rsidR="00C1725B" w:rsidRDefault="00C1725B" w:rsidP="003A37D1">
      <w:pPr>
        <w:spacing w:after="0" w:line="240" w:lineRule="auto"/>
      </w:pPr>
      <w:r>
        <w:separator/>
      </w:r>
    </w:p>
  </w:footnote>
  <w:footnote w:type="continuationSeparator" w:id="0">
    <w:p w14:paraId="19F42D6C" w14:textId="77777777" w:rsidR="00C1725B" w:rsidRDefault="00C1725B" w:rsidP="003A3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7D4B"/>
    <w:multiLevelType w:val="hybridMultilevel"/>
    <w:tmpl w:val="158C01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81897"/>
    <w:multiLevelType w:val="hybridMultilevel"/>
    <w:tmpl w:val="40BA77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86D8986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7F95A59"/>
    <w:multiLevelType w:val="hybridMultilevel"/>
    <w:tmpl w:val="71CC2EDE"/>
    <w:lvl w:ilvl="0" w:tplc="981045F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E4CC4"/>
    <w:multiLevelType w:val="hybridMultilevel"/>
    <w:tmpl w:val="953A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7718F"/>
    <w:multiLevelType w:val="hybridMultilevel"/>
    <w:tmpl w:val="8ED89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E4581"/>
    <w:multiLevelType w:val="hybridMultilevel"/>
    <w:tmpl w:val="BAD2A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37933"/>
    <w:multiLevelType w:val="hybridMultilevel"/>
    <w:tmpl w:val="DDA6D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57B50"/>
    <w:multiLevelType w:val="hybridMultilevel"/>
    <w:tmpl w:val="E5326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8B7306"/>
    <w:multiLevelType w:val="hybridMultilevel"/>
    <w:tmpl w:val="E3FCBE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2225C"/>
    <w:multiLevelType w:val="hybridMultilevel"/>
    <w:tmpl w:val="10C4B5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6024C2"/>
    <w:multiLevelType w:val="hybridMultilevel"/>
    <w:tmpl w:val="DEC86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90FC9"/>
    <w:multiLevelType w:val="hybridMultilevel"/>
    <w:tmpl w:val="E6943E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3"/>
  </w:num>
  <w:num w:numId="15">
    <w:abstractNumId w:val="1"/>
  </w:num>
  <w:num w:numId="16">
    <w:abstractNumId w:val="6"/>
  </w:num>
  <w:num w:numId="17">
    <w:abstractNumId w:val="5"/>
  </w:num>
  <w:num w:numId="18">
    <w:abstractNumId w:val="10"/>
  </w:num>
  <w:num w:numId="19">
    <w:abstractNumId w:val="7"/>
  </w:num>
  <w:num w:numId="20">
    <w:abstractNumId w:val="11"/>
  </w:num>
  <w:num w:numId="21">
    <w:abstractNumId w:val="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18"/>
    <w:rsid w:val="00030631"/>
    <w:rsid w:val="000B02CA"/>
    <w:rsid w:val="000D3DB6"/>
    <w:rsid w:val="00142715"/>
    <w:rsid w:val="001E2FEF"/>
    <w:rsid w:val="002405D1"/>
    <w:rsid w:val="002F3CDA"/>
    <w:rsid w:val="003A37D1"/>
    <w:rsid w:val="00470CDE"/>
    <w:rsid w:val="00537818"/>
    <w:rsid w:val="00545854"/>
    <w:rsid w:val="005A7644"/>
    <w:rsid w:val="00626F15"/>
    <w:rsid w:val="00646AEA"/>
    <w:rsid w:val="00693CBA"/>
    <w:rsid w:val="00765D6E"/>
    <w:rsid w:val="007D2CFF"/>
    <w:rsid w:val="007E334A"/>
    <w:rsid w:val="00865010"/>
    <w:rsid w:val="0091653A"/>
    <w:rsid w:val="00930711"/>
    <w:rsid w:val="009D0FE3"/>
    <w:rsid w:val="009F70A7"/>
    <w:rsid w:val="00B218BC"/>
    <w:rsid w:val="00B52F1E"/>
    <w:rsid w:val="00B96247"/>
    <w:rsid w:val="00BD68D2"/>
    <w:rsid w:val="00C12086"/>
    <w:rsid w:val="00C1725B"/>
    <w:rsid w:val="00C371B8"/>
    <w:rsid w:val="00CA4201"/>
    <w:rsid w:val="00CA5811"/>
    <w:rsid w:val="00CE4921"/>
    <w:rsid w:val="00E01BDF"/>
    <w:rsid w:val="00E97301"/>
    <w:rsid w:val="00EB12B2"/>
    <w:rsid w:val="00EC6B5D"/>
    <w:rsid w:val="00ED4AFC"/>
    <w:rsid w:val="00EE26B2"/>
    <w:rsid w:val="00F5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F3DB7B"/>
  <w15:docId w15:val="{303CE017-B15C-45E4-9DB6-48318A7E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B6"/>
  </w:style>
  <w:style w:type="paragraph" w:styleId="Heading1">
    <w:name w:val="heading 1"/>
    <w:basedOn w:val="Normal"/>
    <w:next w:val="Normal"/>
    <w:link w:val="Heading1Char"/>
    <w:uiPriority w:val="9"/>
    <w:qFormat/>
    <w:rsid w:val="000D3DB6"/>
    <w:pPr>
      <w:keepNext/>
      <w:keepLines/>
      <w:numPr>
        <w:numId w:val="13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DB6"/>
    <w:pPr>
      <w:keepNext/>
      <w:keepLines/>
      <w:numPr>
        <w:ilvl w:val="1"/>
        <w:numId w:val="13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DB6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DB6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DB6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DB6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DB6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DB6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DB6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D3DB6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DB6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ListParagraph">
    <w:name w:val="List Paragraph"/>
    <w:basedOn w:val="Normal"/>
    <w:uiPriority w:val="34"/>
    <w:qFormat/>
    <w:rsid w:val="005378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781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D3DB6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DB6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DB6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DB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DB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DB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D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D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D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3DB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DB6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0D3DB6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0D3DB6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0D3DB6"/>
    <w:rPr>
      <w:i/>
      <w:iCs/>
      <w:color w:val="auto"/>
    </w:rPr>
  </w:style>
  <w:style w:type="paragraph" w:styleId="NoSpacing">
    <w:name w:val="No Spacing"/>
    <w:uiPriority w:val="1"/>
    <w:qFormat/>
    <w:rsid w:val="000D3DB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D3DB6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3DB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DB6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DB6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0D3DB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D3DB6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0D3DB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D3DB6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0D3DB6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3DB6"/>
    <w:pPr>
      <w:outlineLvl w:val="9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30711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30711"/>
    <w:rPr>
      <w:rFonts w:ascii="Lucida Grande" w:hAnsi="Lucida Grande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218B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18B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18B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8B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8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8B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8B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3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7D1"/>
  </w:style>
  <w:style w:type="paragraph" w:styleId="Footer">
    <w:name w:val="footer"/>
    <w:basedOn w:val="Normal"/>
    <w:link w:val="FooterChar"/>
    <w:uiPriority w:val="99"/>
    <w:unhideWhenUsed/>
    <w:rsid w:val="003A3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7D1"/>
  </w:style>
  <w:style w:type="character" w:styleId="FollowedHyperlink">
    <w:name w:val="FollowedHyperlink"/>
    <w:basedOn w:val="DefaultParagraphFont"/>
    <w:uiPriority w:val="99"/>
    <w:semiHidden/>
    <w:unhideWhenUsed/>
    <w:rsid w:val="00EE26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3.pebblepad.co.uk/login/Login/ChooseInstall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52FAA-B6CA-4ED8-97D6-4C5FFD135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SPAETH Ellen</dc:creator>
  <cp:keywords/>
  <dc:description/>
  <cp:lastModifiedBy>FONG Susie</cp:lastModifiedBy>
  <cp:revision>5</cp:revision>
  <dcterms:created xsi:type="dcterms:W3CDTF">2016-01-07T14:43:00Z</dcterms:created>
  <dcterms:modified xsi:type="dcterms:W3CDTF">2016-01-07T14:55:00Z</dcterms:modified>
</cp:coreProperties>
</file>